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D2B" w:rsidRPr="000F1289" w:rsidRDefault="00F84D2B" w:rsidP="00F84D2B">
      <w:pPr>
        <w:jc w:val="center"/>
        <w:rPr>
          <w:b/>
        </w:rPr>
      </w:pPr>
      <w:bookmarkStart w:id="0" w:name="_GoBack"/>
      <w:bookmarkEnd w:id="0"/>
      <w:r w:rsidRPr="000F1289">
        <w:rPr>
          <w:b/>
        </w:rPr>
        <w:t xml:space="preserve">ПОЯСНИТЕЛЬНАЯ ЗАПИСКА </w:t>
      </w:r>
    </w:p>
    <w:p w:rsidR="00F57C51" w:rsidRDefault="00F84D2B" w:rsidP="00F57C51">
      <w:pPr>
        <w:jc w:val="center"/>
        <w:rPr>
          <w:b/>
          <w:color w:val="000000"/>
          <w:szCs w:val="28"/>
        </w:rPr>
      </w:pPr>
      <w:r w:rsidRPr="000F1289">
        <w:rPr>
          <w:b/>
        </w:rPr>
        <w:t xml:space="preserve">к </w:t>
      </w:r>
      <w:r w:rsidRPr="00FC1451">
        <w:rPr>
          <w:b/>
          <w:szCs w:val="28"/>
        </w:rPr>
        <w:t xml:space="preserve">проекту закона Забайкальского </w:t>
      </w:r>
      <w:r w:rsidRPr="00F57C51">
        <w:rPr>
          <w:b/>
          <w:szCs w:val="28"/>
        </w:rPr>
        <w:t xml:space="preserve">края </w:t>
      </w:r>
      <w:r w:rsidR="003E2C39" w:rsidRPr="00F57C51">
        <w:rPr>
          <w:b/>
          <w:szCs w:val="28"/>
        </w:rPr>
        <w:t>«</w:t>
      </w:r>
      <w:r w:rsidR="00F57C51" w:rsidRPr="00F57C51">
        <w:rPr>
          <w:b/>
          <w:color w:val="000000"/>
          <w:szCs w:val="28"/>
        </w:rPr>
        <w:t>О приостановлении действия отдельных положений Закона Забайкальского края</w:t>
      </w:r>
      <w:r w:rsidR="00F57C51" w:rsidRPr="00F57C51">
        <w:rPr>
          <w:color w:val="000000"/>
          <w:szCs w:val="28"/>
        </w:rPr>
        <w:t xml:space="preserve"> </w:t>
      </w:r>
      <w:r w:rsidR="00F57C51" w:rsidRPr="0081780D">
        <w:rPr>
          <w:b/>
          <w:color w:val="000000"/>
          <w:szCs w:val="28"/>
        </w:rPr>
        <w:t>«</w:t>
      </w:r>
      <w:r w:rsidR="00F57C51" w:rsidRPr="00F57C51">
        <w:rPr>
          <w:b/>
          <w:color w:val="000000"/>
          <w:szCs w:val="28"/>
        </w:rPr>
        <w:t>О мерах социальной поддержки отдельных категорий граждан в Забайкальском крае», не обеспеченных и</w:t>
      </w:r>
      <w:r w:rsidR="00392D76">
        <w:rPr>
          <w:b/>
          <w:color w:val="000000"/>
          <w:szCs w:val="28"/>
        </w:rPr>
        <w:t>сточниками финансирования в 202</w:t>
      </w:r>
      <w:r w:rsidR="00980C1C">
        <w:rPr>
          <w:b/>
          <w:color w:val="000000"/>
          <w:szCs w:val="28"/>
        </w:rPr>
        <w:t>5</w:t>
      </w:r>
      <w:r w:rsidR="003576DC">
        <w:rPr>
          <w:b/>
          <w:color w:val="000000"/>
          <w:szCs w:val="28"/>
        </w:rPr>
        <w:t xml:space="preserve"> году и </w:t>
      </w:r>
      <w:r w:rsidR="00F57C51" w:rsidRPr="00F57C51">
        <w:rPr>
          <w:b/>
          <w:color w:val="000000"/>
          <w:szCs w:val="28"/>
        </w:rPr>
        <w:t>план</w:t>
      </w:r>
      <w:r w:rsidR="00F57C51" w:rsidRPr="00F57C51">
        <w:rPr>
          <w:b/>
          <w:color w:val="000000"/>
          <w:szCs w:val="28"/>
        </w:rPr>
        <w:t>о</w:t>
      </w:r>
      <w:r w:rsidR="00F57C51" w:rsidRPr="00F57C51">
        <w:rPr>
          <w:b/>
          <w:color w:val="000000"/>
          <w:szCs w:val="28"/>
        </w:rPr>
        <w:t>вом периоде 202</w:t>
      </w:r>
      <w:r w:rsidR="00980C1C">
        <w:rPr>
          <w:b/>
          <w:color w:val="000000"/>
          <w:szCs w:val="28"/>
        </w:rPr>
        <w:t xml:space="preserve">6 </w:t>
      </w:r>
      <w:r w:rsidR="00F57C51" w:rsidRPr="00F57C51">
        <w:rPr>
          <w:b/>
          <w:color w:val="000000"/>
          <w:szCs w:val="28"/>
        </w:rPr>
        <w:t>и 202</w:t>
      </w:r>
      <w:r w:rsidR="00980C1C">
        <w:rPr>
          <w:b/>
          <w:color w:val="000000"/>
          <w:szCs w:val="28"/>
        </w:rPr>
        <w:t>7</w:t>
      </w:r>
      <w:r w:rsidR="00F57C51" w:rsidRPr="00F57C51">
        <w:rPr>
          <w:b/>
          <w:color w:val="000000"/>
          <w:szCs w:val="28"/>
        </w:rPr>
        <w:t xml:space="preserve"> годов»</w:t>
      </w:r>
    </w:p>
    <w:p w:rsidR="00F57C51" w:rsidRPr="00F57C51" w:rsidRDefault="00F57C51" w:rsidP="00F57C51">
      <w:pPr>
        <w:jc w:val="center"/>
        <w:rPr>
          <w:i/>
          <w:color w:val="000000"/>
          <w:szCs w:val="28"/>
        </w:rPr>
      </w:pPr>
    </w:p>
    <w:p w:rsidR="00190F08" w:rsidRDefault="00852DC7" w:rsidP="00F57C51">
      <w:pPr>
        <w:ind w:firstLine="708"/>
        <w:jc w:val="both"/>
        <w:rPr>
          <w:szCs w:val="28"/>
        </w:rPr>
      </w:pPr>
      <w:r>
        <w:rPr>
          <w:szCs w:val="28"/>
        </w:rPr>
        <w:t>Проект закона разработан Министерством финансов Забайкальского края в соответствии с ч</w:t>
      </w:r>
      <w:r w:rsidR="00190F08">
        <w:rPr>
          <w:szCs w:val="28"/>
        </w:rPr>
        <w:t xml:space="preserve">астью 2 статьи 13 Закона Забайкальского края </w:t>
      </w:r>
      <w:r>
        <w:rPr>
          <w:szCs w:val="28"/>
        </w:rPr>
        <w:br/>
      </w:r>
      <w:r w:rsidR="00190F08">
        <w:rPr>
          <w:szCs w:val="28"/>
        </w:rPr>
        <w:t xml:space="preserve">от 7 апреля 2009 года № 155-ЗЗК </w:t>
      </w:r>
      <w:r w:rsidR="00E03786">
        <w:rPr>
          <w:szCs w:val="28"/>
        </w:rPr>
        <w:t>«О бюджетном процессе в Забайкальском крае»</w:t>
      </w:r>
      <w:r>
        <w:rPr>
          <w:szCs w:val="28"/>
        </w:rPr>
        <w:t>, которой</w:t>
      </w:r>
      <w:r w:rsidR="00973107">
        <w:rPr>
          <w:szCs w:val="28"/>
        </w:rPr>
        <w:t xml:space="preserve"> </w:t>
      </w:r>
      <w:r w:rsidR="00190F08">
        <w:rPr>
          <w:szCs w:val="28"/>
        </w:rPr>
        <w:t>предусмотрено, что в</w:t>
      </w:r>
      <w:r w:rsidR="00190F08" w:rsidRPr="008F3191">
        <w:rPr>
          <w:szCs w:val="28"/>
        </w:rPr>
        <w:t xml:space="preserve"> случае если в </w:t>
      </w:r>
      <w:r w:rsidR="00190F08">
        <w:rPr>
          <w:szCs w:val="28"/>
        </w:rPr>
        <w:t>очередном финансовом году и плановом периоде</w:t>
      </w:r>
      <w:r w:rsidR="00190F08" w:rsidRPr="008F3191">
        <w:rPr>
          <w:szCs w:val="28"/>
        </w:rPr>
        <w:t xml:space="preserve"> </w:t>
      </w:r>
      <w:r w:rsidR="00110F98" w:rsidRPr="00171807">
        <w:rPr>
          <w:szCs w:val="28"/>
        </w:rPr>
        <w:t xml:space="preserve">общий </w:t>
      </w:r>
      <w:r w:rsidR="00190F08" w:rsidRPr="00171807">
        <w:rPr>
          <w:szCs w:val="28"/>
        </w:rPr>
        <w:t xml:space="preserve">объем расходов недостаточен для финансового обеспечения установленных законодательством Забайкальского края расходных обязательств Забайкальского края, Губернатор Забайкальского края вносит в Законодательное Собрание Забайкальского края проект закона Забайкальского края об изменении срока вступления в силу (приостановлении действия) </w:t>
      </w:r>
      <w:r w:rsidR="00110F98" w:rsidRPr="00171807">
        <w:rPr>
          <w:szCs w:val="28"/>
        </w:rPr>
        <w:t xml:space="preserve">в очередном финансовом году и плановом периоде </w:t>
      </w:r>
      <w:r w:rsidR="00190F08" w:rsidRPr="00171807">
        <w:rPr>
          <w:szCs w:val="28"/>
        </w:rPr>
        <w:t>отдельных положений законов Забайкальского края, не обеспеченных источниками финансирования</w:t>
      </w:r>
      <w:r w:rsidR="00190F08" w:rsidRPr="008F3191">
        <w:rPr>
          <w:szCs w:val="28"/>
        </w:rPr>
        <w:t xml:space="preserve"> в </w:t>
      </w:r>
      <w:r w:rsidR="00190F08">
        <w:rPr>
          <w:szCs w:val="28"/>
        </w:rPr>
        <w:t>очередном финансовом году и (или) плановом периоде</w:t>
      </w:r>
      <w:r w:rsidR="00190F08" w:rsidRPr="008F3191">
        <w:rPr>
          <w:szCs w:val="28"/>
        </w:rPr>
        <w:t>.</w:t>
      </w:r>
    </w:p>
    <w:p w:rsidR="00190F08" w:rsidRPr="006D47F0" w:rsidRDefault="00E03786" w:rsidP="006D47F0">
      <w:pPr>
        <w:ind w:firstLine="708"/>
        <w:jc w:val="both"/>
        <w:rPr>
          <w:i/>
          <w:color w:val="000000"/>
          <w:szCs w:val="28"/>
        </w:rPr>
      </w:pPr>
      <w:r>
        <w:rPr>
          <w:szCs w:val="28"/>
        </w:rPr>
        <w:t>П</w:t>
      </w:r>
      <w:r w:rsidR="0008135B">
        <w:rPr>
          <w:szCs w:val="28"/>
        </w:rPr>
        <w:t xml:space="preserve">роектом закона </w:t>
      </w:r>
      <w:r w:rsidR="00EE307A">
        <w:rPr>
          <w:szCs w:val="28"/>
        </w:rPr>
        <w:t xml:space="preserve">определяются отдельные положения </w:t>
      </w:r>
      <w:r w:rsidR="006D47F0" w:rsidRPr="00F57C51">
        <w:rPr>
          <w:color w:val="000000"/>
          <w:szCs w:val="28"/>
        </w:rPr>
        <w:t>Закона Забайкальского края</w:t>
      </w:r>
      <w:r w:rsidR="00877F60" w:rsidRPr="00877F60">
        <w:rPr>
          <w:color w:val="000000"/>
          <w:szCs w:val="28"/>
        </w:rPr>
        <w:t xml:space="preserve"> </w:t>
      </w:r>
      <w:r w:rsidR="00877F60" w:rsidRPr="006A006B">
        <w:rPr>
          <w:color w:val="000000"/>
          <w:szCs w:val="28"/>
        </w:rPr>
        <w:t xml:space="preserve">от 4 июля 2016 года № 1365-ЗЗК </w:t>
      </w:r>
      <w:r w:rsidR="00877F60">
        <w:rPr>
          <w:color w:val="000000"/>
          <w:szCs w:val="28"/>
        </w:rPr>
        <w:t>«</w:t>
      </w:r>
      <w:r w:rsidR="00877F60" w:rsidRPr="006A006B">
        <w:rPr>
          <w:color w:val="000000"/>
          <w:szCs w:val="28"/>
        </w:rPr>
        <w:t>О мерах социальной поддержки отдельных категорий граждан в Забайкал</w:t>
      </w:r>
      <w:r w:rsidR="00877F60" w:rsidRPr="006A006B">
        <w:rPr>
          <w:color w:val="000000"/>
          <w:szCs w:val="28"/>
        </w:rPr>
        <w:t>ь</w:t>
      </w:r>
      <w:r w:rsidR="00877F60" w:rsidRPr="006A006B">
        <w:rPr>
          <w:color w:val="000000"/>
          <w:szCs w:val="28"/>
        </w:rPr>
        <w:t>ском крае</w:t>
      </w:r>
      <w:r w:rsidR="00877F60">
        <w:rPr>
          <w:color w:val="000000"/>
          <w:szCs w:val="28"/>
        </w:rPr>
        <w:t>»</w:t>
      </w:r>
      <w:r w:rsidR="00190F08" w:rsidRPr="00FC1451">
        <w:rPr>
          <w:szCs w:val="28"/>
        </w:rPr>
        <w:t xml:space="preserve">, </w:t>
      </w:r>
      <w:r w:rsidR="006D47F0">
        <w:rPr>
          <w:szCs w:val="28"/>
        </w:rPr>
        <w:t>которые</w:t>
      </w:r>
      <w:r w:rsidR="00190F08" w:rsidRPr="00FC1451">
        <w:rPr>
          <w:szCs w:val="28"/>
        </w:rPr>
        <w:t xml:space="preserve"> требуют приостановления в 20</w:t>
      </w:r>
      <w:r w:rsidR="006D47F0">
        <w:rPr>
          <w:szCs w:val="28"/>
        </w:rPr>
        <w:t>2</w:t>
      </w:r>
      <w:r w:rsidR="00EC51B6">
        <w:rPr>
          <w:szCs w:val="28"/>
        </w:rPr>
        <w:t>5</w:t>
      </w:r>
      <w:r w:rsidR="00190F08" w:rsidRPr="00FC1451">
        <w:rPr>
          <w:szCs w:val="28"/>
        </w:rPr>
        <w:t xml:space="preserve"> году</w:t>
      </w:r>
      <w:r w:rsidR="0008135B">
        <w:rPr>
          <w:szCs w:val="28"/>
        </w:rPr>
        <w:t xml:space="preserve"> и плановом периоде 20</w:t>
      </w:r>
      <w:r w:rsidR="007F7EC8">
        <w:rPr>
          <w:szCs w:val="28"/>
        </w:rPr>
        <w:t>2</w:t>
      </w:r>
      <w:r w:rsidR="00EC51B6">
        <w:rPr>
          <w:szCs w:val="28"/>
        </w:rPr>
        <w:t>6</w:t>
      </w:r>
      <w:r w:rsidR="0008135B">
        <w:rPr>
          <w:szCs w:val="28"/>
        </w:rPr>
        <w:t xml:space="preserve"> и 202</w:t>
      </w:r>
      <w:r w:rsidR="00EC51B6">
        <w:rPr>
          <w:szCs w:val="28"/>
        </w:rPr>
        <w:t>7</w:t>
      </w:r>
      <w:r w:rsidR="0008135B">
        <w:rPr>
          <w:szCs w:val="28"/>
        </w:rPr>
        <w:t xml:space="preserve"> годов </w:t>
      </w:r>
      <w:r w:rsidR="00190F08" w:rsidRPr="00FC1451">
        <w:rPr>
          <w:szCs w:val="28"/>
        </w:rPr>
        <w:t xml:space="preserve">в связи с тем, что </w:t>
      </w:r>
      <w:r w:rsidR="00877F60">
        <w:rPr>
          <w:szCs w:val="28"/>
        </w:rPr>
        <w:t>они не обеспечены источниками</w:t>
      </w:r>
      <w:r w:rsidR="00190F08" w:rsidRPr="00FC1451">
        <w:rPr>
          <w:szCs w:val="28"/>
        </w:rPr>
        <w:t xml:space="preserve"> финансирования.</w:t>
      </w:r>
    </w:p>
    <w:p w:rsidR="00991991" w:rsidRPr="005E589C" w:rsidRDefault="00991991" w:rsidP="00991991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E589C">
        <w:rPr>
          <w:szCs w:val="28"/>
        </w:rPr>
        <w:t>Нормы указанного закона о предоставлении мер социальной поддержки членам сем</w:t>
      </w:r>
      <w:r w:rsidR="00995BE9">
        <w:rPr>
          <w:szCs w:val="28"/>
        </w:rPr>
        <w:t>ей</w:t>
      </w:r>
      <w:r w:rsidRPr="005E589C">
        <w:rPr>
          <w:szCs w:val="28"/>
        </w:rPr>
        <w:t xml:space="preserve"> отдельных категорий граждан, а также неработающим пенсионерам по оплате части стоимости путевки в санаторно-курортные организации, предусматривающие финансирование за счет бюджета края, на момент приостановки фактически «не работают» с момента принятия. </w:t>
      </w:r>
    </w:p>
    <w:p w:rsidR="00190F08" w:rsidRDefault="00CF50CD" w:rsidP="00190F08">
      <w:pPr>
        <w:ind w:firstLine="720"/>
        <w:jc w:val="both"/>
      </w:pPr>
      <w:r>
        <w:t>Принятие проекта закона дополнительных расходов за счет бюджета Забайкальского края не повлечет</w:t>
      </w:r>
      <w:r w:rsidR="00190F08">
        <w:t>.</w:t>
      </w:r>
    </w:p>
    <w:p w:rsidR="00F901C9" w:rsidRDefault="003576DC" w:rsidP="00F901C9">
      <w:pPr>
        <w:ind w:firstLine="709"/>
        <w:jc w:val="both"/>
      </w:pPr>
      <w:r>
        <w:t>Проведения</w:t>
      </w:r>
      <w:r w:rsidR="00F901C9">
        <w:t xml:space="preserve"> оценки регулирующего воздействия проекта закона не требуется.</w:t>
      </w:r>
    </w:p>
    <w:p w:rsidR="00F901C9" w:rsidRPr="007E14BE" w:rsidRDefault="00F901C9" w:rsidP="00190F08">
      <w:pPr>
        <w:ind w:firstLine="720"/>
        <w:jc w:val="both"/>
        <w:rPr>
          <w:szCs w:val="28"/>
        </w:rPr>
      </w:pPr>
    </w:p>
    <w:p w:rsidR="00190F08" w:rsidRDefault="00190F08" w:rsidP="00190F08">
      <w:pPr>
        <w:jc w:val="both"/>
      </w:pPr>
    </w:p>
    <w:sectPr w:rsidR="00190F08" w:rsidSect="003576DC">
      <w:headerReference w:type="even" r:id="rId7"/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67F" w:rsidRDefault="0007167F">
      <w:r>
        <w:separator/>
      </w:r>
    </w:p>
  </w:endnote>
  <w:endnote w:type="continuationSeparator" w:id="0">
    <w:p w:rsidR="0007167F" w:rsidRDefault="00071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67F" w:rsidRDefault="0007167F">
      <w:r>
        <w:separator/>
      </w:r>
    </w:p>
  </w:footnote>
  <w:footnote w:type="continuationSeparator" w:id="0">
    <w:p w:rsidR="0007167F" w:rsidRDefault="00071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F2A" w:rsidRDefault="00355F2A" w:rsidP="00DE4D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55F2A" w:rsidRDefault="00355F2A" w:rsidP="00DE4D8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F2A" w:rsidRDefault="00355F2A" w:rsidP="00DE4D8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0F08">
      <w:rPr>
        <w:rStyle w:val="a7"/>
        <w:noProof/>
      </w:rPr>
      <w:t>2</w:t>
    </w:r>
    <w:r>
      <w:rPr>
        <w:rStyle w:val="a7"/>
      </w:rPr>
      <w:fldChar w:fldCharType="end"/>
    </w:r>
  </w:p>
  <w:p w:rsidR="00355F2A" w:rsidRDefault="00355F2A" w:rsidP="00DE4D8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86"/>
    <w:rsid w:val="000011A0"/>
    <w:rsid w:val="000152CF"/>
    <w:rsid w:val="000511B2"/>
    <w:rsid w:val="0007167F"/>
    <w:rsid w:val="00076497"/>
    <w:rsid w:val="0008135B"/>
    <w:rsid w:val="000C1142"/>
    <w:rsid w:val="000D3156"/>
    <w:rsid w:val="000F1289"/>
    <w:rsid w:val="000F7DEA"/>
    <w:rsid w:val="00102884"/>
    <w:rsid w:val="00110F98"/>
    <w:rsid w:val="00144040"/>
    <w:rsid w:val="0015026D"/>
    <w:rsid w:val="00167E72"/>
    <w:rsid w:val="00171807"/>
    <w:rsid w:val="00190F08"/>
    <w:rsid w:val="001D0C1B"/>
    <w:rsid w:val="00224419"/>
    <w:rsid w:val="0026667F"/>
    <w:rsid w:val="002A3958"/>
    <w:rsid w:val="003137F4"/>
    <w:rsid w:val="00314C5A"/>
    <w:rsid w:val="00355F2A"/>
    <w:rsid w:val="003576DC"/>
    <w:rsid w:val="003659D7"/>
    <w:rsid w:val="003664F7"/>
    <w:rsid w:val="00392D76"/>
    <w:rsid w:val="00395D05"/>
    <w:rsid w:val="003E2C39"/>
    <w:rsid w:val="003F03C1"/>
    <w:rsid w:val="004B094F"/>
    <w:rsid w:val="004B171B"/>
    <w:rsid w:val="004C714D"/>
    <w:rsid w:val="004D4A75"/>
    <w:rsid w:val="005164A4"/>
    <w:rsid w:val="00541E04"/>
    <w:rsid w:val="0056276F"/>
    <w:rsid w:val="005E589C"/>
    <w:rsid w:val="00621F05"/>
    <w:rsid w:val="00624C7D"/>
    <w:rsid w:val="0065134B"/>
    <w:rsid w:val="006932A8"/>
    <w:rsid w:val="006A006B"/>
    <w:rsid w:val="006A0ABA"/>
    <w:rsid w:val="006B3A1C"/>
    <w:rsid w:val="006C6307"/>
    <w:rsid w:val="006D47F0"/>
    <w:rsid w:val="006E1F48"/>
    <w:rsid w:val="00756704"/>
    <w:rsid w:val="007800D5"/>
    <w:rsid w:val="00792862"/>
    <w:rsid w:val="007A2F6A"/>
    <w:rsid w:val="007E14BE"/>
    <w:rsid w:val="007F7EC8"/>
    <w:rsid w:val="0081780D"/>
    <w:rsid w:val="0085011E"/>
    <w:rsid w:val="00852DC7"/>
    <w:rsid w:val="008775B9"/>
    <w:rsid w:val="00877F60"/>
    <w:rsid w:val="00881E85"/>
    <w:rsid w:val="00886A30"/>
    <w:rsid w:val="0088712D"/>
    <w:rsid w:val="008B157B"/>
    <w:rsid w:val="008D1855"/>
    <w:rsid w:val="008F0228"/>
    <w:rsid w:val="008F3191"/>
    <w:rsid w:val="008F35DA"/>
    <w:rsid w:val="008F66C3"/>
    <w:rsid w:val="0092416B"/>
    <w:rsid w:val="009303B5"/>
    <w:rsid w:val="00973107"/>
    <w:rsid w:val="00980C1C"/>
    <w:rsid w:val="00991991"/>
    <w:rsid w:val="00995BE9"/>
    <w:rsid w:val="009A01A3"/>
    <w:rsid w:val="009A4E43"/>
    <w:rsid w:val="009B4861"/>
    <w:rsid w:val="009B4953"/>
    <w:rsid w:val="009E4B93"/>
    <w:rsid w:val="00A33F2A"/>
    <w:rsid w:val="00A5266D"/>
    <w:rsid w:val="00A9237A"/>
    <w:rsid w:val="00A92EEF"/>
    <w:rsid w:val="00AF7851"/>
    <w:rsid w:val="00B06BB9"/>
    <w:rsid w:val="00B21691"/>
    <w:rsid w:val="00B31022"/>
    <w:rsid w:val="00B36D5F"/>
    <w:rsid w:val="00B4104B"/>
    <w:rsid w:val="00B51206"/>
    <w:rsid w:val="00B64AF9"/>
    <w:rsid w:val="00BD5CCB"/>
    <w:rsid w:val="00CA6154"/>
    <w:rsid w:val="00CC6301"/>
    <w:rsid w:val="00CD1355"/>
    <w:rsid w:val="00CF1FA7"/>
    <w:rsid w:val="00CF50CD"/>
    <w:rsid w:val="00D046FF"/>
    <w:rsid w:val="00D138D4"/>
    <w:rsid w:val="00D174DF"/>
    <w:rsid w:val="00D26274"/>
    <w:rsid w:val="00D505D9"/>
    <w:rsid w:val="00D73A1C"/>
    <w:rsid w:val="00D97620"/>
    <w:rsid w:val="00DB52C6"/>
    <w:rsid w:val="00DC277F"/>
    <w:rsid w:val="00DD6407"/>
    <w:rsid w:val="00DE4D86"/>
    <w:rsid w:val="00E03786"/>
    <w:rsid w:val="00E16F94"/>
    <w:rsid w:val="00E17DED"/>
    <w:rsid w:val="00E320E6"/>
    <w:rsid w:val="00E90C45"/>
    <w:rsid w:val="00EA5B5E"/>
    <w:rsid w:val="00EB0C2C"/>
    <w:rsid w:val="00EB3B7A"/>
    <w:rsid w:val="00EC3391"/>
    <w:rsid w:val="00EC51B6"/>
    <w:rsid w:val="00EE307A"/>
    <w:rsid w:val="00F02BD1"/>
    <w:rsid w:val="00F057B0"/>
    <w:rsid w:val="00F06BA8"/>
    <w:rsid w:val="00F2069F"/>
    <w:rsid w:val="00F4700D"/>
    <w:rsid w:val="00F47DD8"/>
    <w:rsid w:val="00F57C51"/>
    <w:rsid w:val="00F7282B"/>
    <w:rsid w:val="00F729B0"/>
    <w:rsid w:val="00F84D2B"/>
    <w:rsid w:val="00F901C9"/>
    <w:rsid w:val="00FC1451"/>
    <w:rsid w:val="00FD2804"/>
    <w:rsid w:val="00FE0750"/>
    <w:rsid w:val="00FE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86"/>
    <w:rPr>
      <w:sz w:val="28"/>
    </w:rPr>
  </w:style>
  <w:style w:type="character" w:default="1" w:styleId="a0">
    <w:name w:val="Default Paragraph Font"/>
    <w:aliases w:val="Знак1 Знак Знак Знак Знак Знак"/>
    <w:uiPriority w:val="1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E4D86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DE4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page number"/>
    <w:basedOn w:val="a0"/>
    <w:uiPriority w:val="99"/>
    <w:rsid w:val="00DE4D86"/>
    <w:rPr>
      <w:rFonts w:cs="Times New Roman"/>
    </w:rPr>
  </w:style>
  <w:style w:type="paragraph" w:customStyle="1" w:styleId="1">
    <w:name w:val="Знак1 Знак Знак Знак"/>
    <w:basedOn w:val="a"/>
    <w:rsid w:val="00DE4D8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6B3A1C"/>
    <w:pPr>
      <w:widowControl w:val="0"/>
      <w:autoSpaceDE w:val="0"/>
      <w:autoSpaceDN w:val="0"/>
      <w:adjustRightInd w:val="0"/>
      <w:spacing w:after="160" w:line="240" w:lineRule="exact"/>
      <w:ind w:firstLine="720"/>
      <w:jc w:val="both"/>
    </w:pPr>
    <w:rPr>
      <w:rFonts w:ascii="Verdana" w:hAnsi="Verdana" w:cs="Verdana"/>
      <w:sz w:val="20"/>
      <w:lang w:val="en-US" w:eastAsia="en-US"/>
    </w:rPr>
  </w:style>
  <w:style w:type="paragraph" w:styleId="a9">
    <w:name w:val="footer"/>
    <w:basedOn w:val="a"/>
    <w:link w:val="aa"/>
    <w:uiPriority w:val="99"/>
    <w:rsid w:val="006B3A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8"/>
    </w:rPr>
  </w:style>
  <w:style w:type="paragraph" w:customStyle="1" w:styleId="ab">
    <w:name w:val="Знак"/>
    <w:basedOn w:val="a"/>
    <w:rsid w:val="006B3A1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8B15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27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67E72"/>
    <w:rPr>
      <w:rFonts w:ascii="Verdana" w:hAnsi="Verdana" w:cs="Verdana"/>
      <w:sz w:val="20"/>
      <w:lang w:val="en-US" w:eastAsia="en-US"/>
    </w:rPr>
  </w:style>
  <w:style w:type="paragraph" w:customStyle="1" w:styleId="11">
    <w:name w:val="Знак1 Знак Знак Знак1"/>
    <w:basedOn w:val="a"/>
    <w:rsid w:val="00190F08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D86"/>
    <w:rPr>
      <w:sz w:val="28"/>
    </w:rPr>
  </w:style>
  <w:style w:type="character" w:default="1" w:styleId="a0">
    <w:name w:val="Default Paragraph Font"/>
    <w:aliases w:val="Знак1 Знак Знак Знак Знак Знак"/>
    <w:uiPriority w:val="1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E4D86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header"/>
    <w:basedOn w:val="a"/>
    <w:link w:val="a6"/>
    <w:uiPriority w:val="99"/>
    <w:rsid w:val="00DE4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page number"/>
    <w:basedOn w:val="a0"/>
    <w:uiPriority w:val="99"/>
    <w:rsid w:val="00DE4D86"/>
    <w:rPr>
      <w:rFonts w:cs="Times New Roman"/>
    </w:rPr>
  </w:style>
  <w:style w:type="paragraph" w:customStyle="1" w:styleId="1">
    <w:name w:val="Знак1 Знак Знак Знак"/>
    <w:basedOn w:val="a"/>
    <w:rsid w:val="00DE4D8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6B3A1C"/>
    <w:pPr>
      <w:widowControl w:val="0"/>
      <w:autoSpaceDE w:val="0"/>
      <w:autoSpaceDN w:val="0"/>
      <w:adjustRightInd w:val="0"/>
      <w:spacing w:after="160" w:line="240" w:lineRule="exact"/>
      <w:ind w:firstLine="720"/>
      <w:jc w:val="both"/>
    </w:pPr>
    <w:rPr>
      <w:rFonts w:ascii="Verdana" w:hAnsi="Verdana" w:cs="Verdana"/>
      <w:sz w:val="20"/>
      <w:lang w:val="en-US" w:eastAsia="en-US"/>
    </w:rPr>
  </w:style>
  <w:style w:type="paragraph" w:styleId="a9">
    <w:name w:val="footer"/>
    <w:basedOn w:val="a"/>
    <w:link w:val="aa"/>
    <w:uiPriority w:val="99"/>
    <w:rsid w:val="006B3A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Pr>
      <w:rFonts w:cs="Times New Roman"/>
      <w:sz w:val="28"/>
    </w:rPr>
  </w:style>
  <w:style w:type="paragraph" w:customStyle="1" w:styleId="ab">
    <w:name w:val="Знак"/>
    <w:basedOn w:val="a"/>
    <w:rsid w:val="006B3A1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rsid w:val="008B157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276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67E72"/>
    <w:rPr>
      <w:rFonts w:ascii="Verdana" w:hAnsi="Verdana" w:cs="Verdana"/>
      <w:sz w:val="20"/>
      <w:lang w:val="en-US" w:eastAsia="en-US"/>
    </w:rPr>
  </w:style>
  <w:style w:type="paragraph" w:customStyle="1" w:styleId="11">
    <w:name w:val="Знак1 Знак Знак Знак1"/>
    <w:basedOn w:val="a"/>
    <w:rsid w:val="00190F08"/>
    <w:pPr>
      <w:spacing w:after="160" w:line="240" w:lineRule="exac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1686</Characters>
  <Application>Microsoft Office Word</Application>
  <DocSecurity>4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Гаврилова Ю.С.</cp:lastModifiedBy>
  <cp:revision>2</cp:revision>
  <cp:lastPrinted>2024-10-24T02:03:00Z</cp:lastPrinted>
  <dcterms:created xsi:type="dcterms:W3CDTF">2024-10-24T02:04:00Z</dcterms:created>
  <dcterms:modified xsi:type="dcterms:W3CDTF">2024-10-24T02:04:00Z</dcterms:modified>
</cp:coreProperties>
</file>